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15" w:rsidRDefault="009261E3">
      <w:hyperlink r:id="rId5" w:history="1">
        <w:r w:rsidRPr="00617619">
          <w:rPr>
            <w:rStyle w:val="a3"/>
          </w:rPr>
          <w:t>https://enisejskij-r04.gosweb.gosuslugi.ru/ofitsialno/dokumenty/Normativ</w:t>
        </w:r>
      </w:hyperlink>
      <w:r>
        <w:t xml:space="preserve"> </w:t>
      </w:r>
      <w:bookmarkStart w:id="0" w:name="_GoBack"/>
      <w:bookmarkEnd w:id="0"/>
    </w:p>
    <w:sectPr w:rsidR="00AE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16"/>
    <w:rsid w:val="009261E3"/>
    <w:rsid w:val="00AE7115"/>
    <w:rsid w:val="00F4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isejskij-r04.gosweb.gosuslugi.ru/ofitsialno/dokumenty/Normat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MKY-Bobrysheva</dc:creator>
  <cp:keywords/>
  <dc:description/>
  <cp:lastModifiedBy>MKY-Bobrysheva</cp:lastModifiedBy>
  <cp:revision>2</cp:revision>
  <dcterms:created xsi:type="dcterms:W3CDTF">2025-05-30T05:32:00Z</dcterms:created>
  <dcterms:modified xsi:type="dcterms:W3CDTF">2025-05-30T05:32:00Z</dcterms:modified>
</cp:coreProperties>
</file>